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การขอใบอนุญาตประกอบกิจการที่เป็นอันตรายต่อสุขภาพ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กระทรวงสาธารณสุข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การขอใบอนุญาตประกอบกิจการที่เป็นอันตรายต่อสุขภาพ</w:t>
      </w:r>
    </w:p>
    <w:p w14:paraId="57553D54" w14:textId="1B3FE95E" w:rsidR="00132E1B" w:rsidRPr="000C2AAC" w:rsidRDefault="00600A25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7C1EA770" w14:textId="557C84CF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อนุญาต/ออกใบอนุญาต/รับรอง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พ.ร.บ. การสาธารณสุข พ.ศ. 2535 และที่แก้ไขเพิ่มเติม พ.ศ. 2550 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พ.ศ. 2545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พระราชบัญญัติการสาธารณสุข พ.ศ.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การขอใบอนุญาตประกอบกิจการที่เป็นอันตรายต่อสุขภาพ ในเขตองค์การบริหารส่วนตำบลวังทรายคำ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 (กองคลัง)/ติดต่อด้วยตนเอง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   1. หลักเกณฑ์ วิธีการ</w:t>
        <w:br/>
        <w:t xml:space="preserve"/>
        <w:br/>
        <w:t xml:space="preserve"> ผู้ใดประสงค์ขอใบอนุญาตประกอบกิจการที่เป็นอันตรายต่อสุขภาพในแต่ละประเภทกิจการ (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)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กลุ่ม/กอง/ฝ่าย ที่รับผิดชอบ (ระบุ)</w:t>
        <w:br/>
        <w:t xml:space="preserve"/>
        <w:br/>
        <w:t xml:space="preserve">   2. เงื่อนไขในการยื่นคำขอ (ตามที่ระบุไว้ในข้อกำหนดของท้องถิ่น)</w:t>
        <w:br/>
        <w:t xml:space="preserve"/>
        <w:br/>
        <w:t xml:space="preserve">   (1) ผู้ประกอบการต้องยื่นเอกสารที่ถูกต้องและครบถ้วน</w:t>
        <w:br/>
        <w:t xml:space="preserve"/>
        <w:br/>
        <w:t xml:space="preserve">  (2) สำเนาใบอนุญาต หรือเอกสารหลักฐานตามกฎหมายอื่นที่เกี่ยวข้องตามประเภทกิจการที่ขออนุญาต</w:t>
        <w:br/>
        <w:t xml:space="preserve"/>
        <w:br/>
        <w:t xml:space="preserve"> (3) สภาพสุขลักษณะของสถานประกอบกิจการแต่ละประเภทกิจการต้องถูกต้องตามหลักเกณฑ์</w:t>
        <w:br/>
        <w:t xml:space="preserve"/>
        <w:br/>
        <w:t xml:space="preserve">  (4) ......ระบุเพิ่มเติมตามหลักเกณฑ์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  <w:br/>
        <w:t xml:space="preserve"/>
        <w:br/>
        <w:t xml:space="preserve"> 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7 วันนับแต่วันพิจารณาแล้วเสร็จ</w:t>
        <w:br/>
        <w:t xml:space="preserve"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ผู้ขอรับใบอนุญาตยื่นคำขอรับใบอนุญาตประกอบกิจการที่เป็นอันตรายต่อสุขภาพ (แต่ละประเภทกิจการ) พร้อมหลักฐานที่ท้องถิ่นกำหนด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15 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เจ้าหน้าที่ตรวจสถานที่ด้านสุขลักษณะ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20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การแจ้งคำสั่งออกใบอนุญาต/คำสั่งไม่อนุญาต   </w:t>
              <w:br/>
              <w:t xml:space="preserve">    1. กรณีอนุญาต</w:t>
              <w:br/>
              <w:t xml:space="preserve">       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</w:t>
              <w:br/>
              <w:t xml:space="preserve">        แจ้งคำสั่งไม่ออกใบอนุญาตประกอบกิจการที่เป็นอันตรายต่อสุขภาพ (ในแต่ละประเภทกิจการ) แก่ผู้ขออนุญาตทราบ พร้อมแจ้งสิทธิในการอุทธรณ์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8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ชำระค่าธรรมเนียม (กรณีมีคำสั่งอนุญาต)</w:t>
              <w:br/>
              <w:t xml:space="preserve">    แจ้งให้ผู้ขออนุญาตมาชำระค่าธรรมเนียมตามอัตราและระยะเวลาที่ท้องถิ่นกำหนด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 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30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สำเนาทะเบียนบ้าน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ใบมอบอำนาจ (ในกรณีที่มีการมอบอำนาจ)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สำเนาใบอนุญาตตามกฎหมายอื่นที่เกี่ยวข้องในแต่ละประเภทกิจการ เช่น ใบอนุญาตตาม พ.ร.บ. โรงงาน พ.ศ. 2535  พ.ร.บ. ควบคุมอาคาร พ.ศ. 2522 พ.ร.บ. โรงแรม พ.ศ. 2547 พ.ร.บ. การเดินเรือในน่านน้ำไทย พ.ศ. 2546 เป็นต้น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(EIA) รายงานการประเมินผลกระทบต่อสุขภาพ (HIA) 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ผลการตรวจวัดคุณภาพด้านสิ่งแวดล้อม (ในแต่ละประเภทกิจการที่กำหนด)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ใบรับรองแพทย์และหลักฐานแสดงว่าผ่านการอบรมเรื่องสุขาภิบาลอาหาร (กรณียื่นขออนุญาตกิจการที่เกี่ยวข้องกับอาหาร)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อัตราค่าธรรมเนียมใบอนุญาตประกอบกิจการที่เป็นอันตรายต่อสุขภาพ ฉบับละไม่เกิน 10,000 บาทต่อปี (คิดตามประเภทและขนาดของกิจการ) </w:t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(ระบุตามข้อกำหนดของท้องถิ่น)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แบบคำขอรับใบอนุญาต/ต่ออายุใบอนุญาต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(เอกสาร/แบบฟอร์ม เป็นไปตามข้อกำหนดของท้องถิ่น)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ListParagraph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TableGrid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28/07/2558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2 โดยสำนักงาน ก.พ.ร.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สถ.มท.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ListParagraph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13D7" w14:textId="77777777" w:rsidR="002B3B12" w:rsidRDefault="002B3B12" w:rsidP="00C81DB8">
      <w:pPr>
        <w:spacing w:after="0" w:line="240" w:lineRule="auto"/>
      </w:pPr>
      <w:r>
        <w:separator/>
      </w:r>
    </w:p>
  </w:endnote>
  <w:endnote w:type="continuationSeparator" w:id="0">
    <w:p w14:paraId="742DF6B1" w14:textId="77777777" w:rsidR="002B3B12" w:rsidRDefault="002B3B1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966D" w14:textId="77777777" w:rsidR="002B3B12" w:rsidRDefault="002B3B12" w:rsidP="00C81DB8">
      <w:pPr>
        <w:spacing w:after="0" w:line="240" w:lineRule="auto"/>
      </w:pPr>
      <w:r>
        <w:separator/>
      </w:r>
    </w:p>
  </w:footnote>
  <w:footnote w:type="continuationSeparator" w:id="0">
    <w:p w14:paraId="4824F415" w14:textId="77777777" w:rsidR="002B3B12" w:rsidRDefault="002B3B1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8"/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PCPC</cp:lastModifiedBy>
  <cp:revision>82</cp:revision>
  <cp:lastPrinted>2015-03-02T15:12:00Z</cp:lastPrinted>
  <dcterms:created xsi:type="dcterms:W3CDTF">2015-04-23T03:41:00Z</dcterms:created>
  <dcterms:modified xsi:type="dcterms:W3CDTF">2015-05-28T05:09:00Z</dcterms:modified>
</cp:coreProperties>
</file>